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form will be completed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 part 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your Community Incentives (Small Grants) Application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ill in the Amount Proposed and Proposed Cost portions as well as how 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ese amounts were calculated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If funds are being received from other funders/places, please indicate whether these funds have been confirmed or pending.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Send by email to liaison@spenceneighbourhood.org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hen your event/project is completed, you will fill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 a separate Financial Report (found on SNA website.)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your application is approved, please save all of your relevant receipts and proof of expenses as copies are required for the final report.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your group is small, SNA can provide financial management support.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Your Project Name: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Your Name: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Date: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0"/>
        <w:gridCol w:w="2265"/>
        <w:gridCol w:w="390"/>
        <w:gridCol w:w="3375"/>
        <w:tblGridChange w:id="0">
          <w:tblGrid>
            <w:gridCol w:w="2520"/>
            <w:gridCol w:w="2265"/>
            <w:gridCol w:w="390"/>
            <w:gridCol w:w="3375"/>
          </w:tblGrid>
        </w:tblGridChange>
      </w:tblGrid>
      <w:tr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This portion filled in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when submitting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your application.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Confirmed or Pending?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3bd96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Revenue </w:t>
            </w:r>
          </w:p>
        </w:tc>
        <w:tc>
          <w:tcPr>
            <w:tcBorders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Amount Proposed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SNA Small Grants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Pending Approval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3bd96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3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0"/>
        <w:gridCol w:w="2265"/>
        <w:gridCol w:w="390"/>
        <w:gridCol w:w="4215"/>
        <w:tblGridChange w:id="0">
          <w:tblGrid>
            <w:gridCol w:w="2520"/>
            <w:gridCol w:w="2265"/>
            <w:gridCol w:w="390"/>
            <w:gridCol w:w="4215"/>
          </w:tblGrid>
        </w:tblGridChange>
      </w:tblGrid>
      <w:tr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This portion filled in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when submitting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your application.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Calculation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of expense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3bd96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Expenses</w:t>
            </w:r>
          </w:p>
        </w:tc>
        <w:tc>
          <w:tcPr>
            <w:tcBorders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Proposed Cost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Materials &amp; Supplies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Staff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Honorariums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Food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Permits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Rentals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Capital purchases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3bd96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righ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section completed by SNA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amount requested from SNA Community Incentives</w:t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3721100</wp:posOffset>
            </wp:positionH>
            <wp:positionV relativeFrom="paragraph">
              <wp:posOffset>0</wp:posOffset>
            </wp:positionV>
            <wp:extent cx="1244600" cy="190500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amount approved from SNA Community Incentives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3721100</wp:posOffset>
            </wp:positionH>
            <wp:positionV relativeFrom="paragraph">
              <wp:posOffset>12700</wp:posOffset>
            </wp:positionV>
            <wp:extent cx="1244600" cy="1905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amount spent from SNA Community Incentives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3721100</wp:posOffset>
            </wp:positionH>
            <wp:positionV relativeFrom="paragraph">
              <wp:posOffset>0</wp:posOffset>
            </wp:positionV>
            <wp:extent cx="1244600" cy="190500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The Spence Neighbourhood Association is a non-profit organization working to improve the Spence Community for those who live, work and visit here.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jc w:val="center"/>
      <w:rPr>
        <w:rFonts w:ascii="Calibri" w:cs="Calibri" w:eastAsia="Calibri" w:hAnsi="Calibri"/>
        <w:b w:val="1"/>
        <w:sz w:val="28"/>
        <w:szCs w:val="28"/>
        <w:u w:val="single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u w:val="single"/>
        <w:rtl w:val="0"/>
      </w:rPr>
      <w:t xml:space="preserve">Spence Neighbourhood Association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-419099</wp:posOffset>
          </wp:positionH>
          <wp:positionV relativeFrom="paragraph">
            <wp:posOffset>-323849</wp:posOffset>
          </wp:positionV>
          <wp:extent cx="1360805" cy="664210"/>
          <wp:effectExtent b="0" l="0" r="0" t="0"/>
          <wp:wrapSquare wrapText="bothSides" distB="0" distT="0" distL="0" distR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0805" cy="6642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C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u w:val="single"/>
        <w:rtl w:val="0"/>
      </w:rPr>
      <w:t xml:space="preserve">Community Incentives Budget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